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3.3</w:t>
      </w:r>
    </w:p>
    <w:p>
      <w:r/>
      <w:r>
        <w:t>Дата: 14.04.2026 20:05:24</w:t>
      </w:r>
    </w:p>
    <w:p>
      <w:r/>
      <w:r>
        <w:t>Ключевые слова: Мини-продукт, Флагманский продукт, Воронка продаж</w:t>
      </w:r>
    </w:p>
    <w:p>
      <w:r/>
      <w:r>
        <w:t xml:space="preserve">Участники: </w:t>
      </w:r>
      <w:r>
        <w:rPr>
          <w:color w:val="26BF00"/>
        </w:rPr>
        <w:t>Speaker A</w:t>
      </w:r>
      <w:r>
        <w:t xml:space="preserve">, </w:t>
      </w:r>
      <w:r>
        <w:rPr>
          <w:color w:val="F87527"/>
        </w:rPr>
        <w:t>Speaker B</w:t>
      </w:r>
    </w:p>
    <w:p>
      <w:pPr>
        <w:pStyle w:val="Heading3"/>
      </w:pPr>
      <w:r>
        <w:t>Супер краткое содержание</w:t>
      </w:r>
      <w:r/>
    </w:p>
    <w:p>
      <w:pPr>
        <w:pStyle w:val="ListBullet"/>
        <w:spacing w:line="240" w:lineRule="auto"/>
        <w:ind w:left="720"/>
      </w:pPr>
      <w:r/>
      <w:r>
        <w:t xml:space="preserve">Воронка продаж должна вести к флагманскому продукту, избегая слабосвязанных этапов, как матрица позиционирования </w:t>
      </w:r>
      <w:hyperlink r:id="rId10">
        <w:r>
          <w:rPr>
            <w:color w:val="0000EE"/>
            <w:u w:val="single"/>
          </w:rPr>
          <w:t>0:03</w:t>
        </w:r>
      </w:hyperlink>
      <w:r/>
    </w:p>
    <w:p>
      <w:pPr>
        <w:pStyle w:val="ListBullet"/>
        <w:spacing w:line="240" w:lineRule="auto"/>
        <w:ind w:left="720"/>
      </w:pPr>
      <w:r/>
      <w:r>
        <w:t xml:space="preserve">Трипвайеры снижают конверсии и подходят не для всех, лучше фокусироваться на продаже флагмана с высоким чеком </w:t>
      </w:r>
      <w:hyperlink r:id="rId11">
        <w:r>
          <w:rPr>
            <w:color w:val="0000EE"/>
            <w:u w:val="single"/>
          </w:rPr>
          <w:t>1:15</w:t>
        </w:r>
      </w:hyperlink>
      <w:r/>
    </w:p>
    <w:p>
      <w:pPr>
        <w:pStyle w:val="ListBullet"/>
        <w:spacing w:line="240" w:lineRule="auto"/>
        <w:ind w:left="720"/>
      </w:pPr>
      <w:r/>
      <w:r>
        <w:t xml:space="preserve">Мини-продукты требуют баланса между контентом и продажами, иначе можно потерять доверие и снизить аппетит к флагману </w:t>
      </w:r>
      <w:hyperlink r:id="rId12">
        <w:r>
          <w:rPr>
            <w:color w:val="0000EE"/>
            <w:u w:val="single"/>
          </w:rPr>
          <w:t>5:20</w:t>
        </w:r>
      </w:hyperlink>
      <w:r/>
    </w:p>
    <w:p>
      <w:pPr>
        <w:pStyle w:val="ListBullet"/>
        <w:spacing w:line="240" w:lineRule="auto"/>
        <w:ind w:left="720"/>
      </w:pPr>
      <w:r/>
      <w:r>
        <w:t xml:space="preserve">Продажи мини-продуктов через воронки в закрытых каналах увеличивают конверсии в 2-3 раза по сравнению с сайтом </w:t>
      </w:r>
      <w:hyperlink r:id="rId13">
        <w:r>
          <w:rPr>
            <w:color w:val="0000EE"/>
            <w:u w:val="single"/>
          </w:rPr>
          <w:t>7:50</w:t>
        </w:r>
      </w:hyperlink>
      <w:r/>
    </w:p>
    <w:p>
      <w:pPr>
        <w:pStyle w:val="ListBullet"/>
        <w:spacing w:line="240" w:lineRule="auto"/>
        <w:ind w:left="720"/>
      </w:pPr>
      <w:r/>
      <w:r>
        <w:t xml:space="preserve">Консультации и диагностики — ключевые этапы с высокой конверсией благодаря индивидуальному подходу </w:t>
      </w:r>
      <w:hyperlink r:id="rId14">
        <w:r>
          <w:rPr>
            <w:color w:val="0000EE"/>
            <w:u w:val="single"/>
          </w:rPr>
          <w:t>9:03</w:t>
        </w:r>
      </w:hyperlink>
      <w:r/>
    </w:p>
    <w:p>
      <w:pPr>
        <w:pStyle w:val="ListBullet"/>
        <w:spacing w:line="240" w:lineRule="auto"/>
        <w:ind w:left="720"/>
      </w:pPr>
      <w:r/>
      <w:r>
        <w:t xml:space="preserve">Платные консультации могут повысить доход и окупаемость, но влияют на количество участников и продажи </w:t>
      </w:r>
      <w:hyperlink r:id="rId15">
        <w:r>
          <w:rPr>
            <w:color w:val="0000EE"/>
            <w:u w:val="single"/>
          </w:rPr>
          <w:t>12:28</w:t>
        </w:r>
      </w:hyperlink>
      <w:r/>
    </w:p>
    <w:p>
      <w:pPr>
        <w:pStyle w:val="ListBullet"/>
        <w:spacing w:line="240" w:lineRule="auto"/>
        <w:ind w:left="720"/>
      </w:pPr>
      <w:r/>
      <w:r>
        <w:t xml:space="preserve">Система продаж требует постоянного тестирования и докрутки для максимальной окупаемости </w:t>
      </w:r>
      <w:hyperlink r:id="rId16">
        <w:r>
          <w:rPr>
            <w:color w:val="0000EE"/>
            <w:u w:val="single"/>
          </w:rPr>
          <w:t>14:20</w:t>
        </w:r>
      </w:hyperlink>
      <w:r/>
    </w:p>
    <w:p>
      <w:pPr>
        <w:pStyle w:val="ListBullet"/>
        <w:spacing w:line="240" w:lineRule="auto"/>
        <w:ind w:left="720"/>
      </w:pPr>
      <w:r/>
      <w:r>
        <w:t xml:space="preserve">Рекомендуется начинать с базовой схемы: трафик → воронка → консультация/диагностика, и постепенно добавлять этапы </w:t>
      </w:r>
      <w:hyperlink r:id="rId17">
        <w:r>
          <w:rPr>
            <w:color w:val="0000EE"/>
            <w:u w:val="single"/>
          </w:rPr>
          <w:t>15:52</w:t>
        </w:r>
      </w:hyperlink>
      <w:r/>
    </w:p>
    <w:p>
      <w:pPr>
        <w:pStyle w:val="ListBullet"/>
        <w:spacing w:line="240" w:lineRule="auto"/>
        <w:ind w:left="720"/>
      </w:pPr>
      <w:r/>
      <w:r>
        <w:t xml:space="preserve">Использование чат-бота GPT для создания описаний продуктов и услуг на основе исследования целевой аудитории </w:t>
      </w:r>
      <w:hyperlink r:id="rId18">
        <w:r>
          <w:rPr>
            <w:color w:val="0000EE"/>
            <w:u w:val="single"/>
          </w:rPr>
          <w:t>17:25</w:t>
        </w:r>
      </w:hyperlink>
      <w:r/>
    </w:p>
    <w:p>
      <w:pPr>
        <w:pStyle w:val="Heading3"/>
      </w:pPr>
      <w:r>
        <w:t>Саммари по темам</w:t>
      </w:r>
    </w:p>
    <w:p>
      <w:pPr>
        <w:pStyle w:val="Heading2"/>
      </w:pPr>
      <w:r>
        <w:t>Ошибки и рекомендации по построению воронки продаж</w:t>
      </w:r>
      <w:r/>
      <w:r/>
    </w:p>
    <w:p>
      <w:pPr>
        <w:pStyle w:val="ListBullet"/>
        <w:spacing w:line="240" w:lineRule="auto"/>
        <w:ind w:left="720"/>
      </w:pPr>
      <w:r/>
      <w:r>
        <w:t xml:space="preserve">Ошибка использования матрицы позиционирования, слабо связанной с продуктом, важность ведения воронки к флагманскому продукту </w:t>
      </w:r>
      <w:hyperlink r:id="rId10">
        <w:r>
          <w:rPr>
            <w:color w:val="0000EE"/>
            <w:u w:val="single"/>
          </w:rPr>
          <w:t>0:03</w:t>
        </w:r>
      </w:hyperlink>
      <w:r/>
    </w:p>
    <w:p>
      <w:pPr>
        <w:pStyle w:val="ListBullet"/>
        <w:spacing w:line="240" w:lineRule="auto"/>
        <w:ind w:left="720"/>
      </w:pPr>
      <w:r/>
      <w:r>
        <w:t xml:space="preserve">Рекомендация не использовать трипвайеры для всех, так как деньги приносит только флагман, и высокие чеки упрощают вложения в рекламу </w:t>
      </w:r>
      <w:hyperlink r:id="rId11">
        <w:r>
          <w:rPr>
            <w:color w:val="0000EE"/>
            <w:u w:val="single"/>
          </w:rPr>
          <w:t>1:15</w:t>
        </w:r>
      </w:hyperlink>
      <w:r/>
    </w:p>
    <w:p>
      <w:pPr>
        <w:pStyle w:val="ListBullet"/>
        <w:spacing w:line="240" w:lineRule="auto"/>
        <w:ind w:left="720"/>
      </w:pPr>
      <w:r/>
      <w:r>
        <w:t xml:space="preserve">Трипвайер снижает конверсии, так как добавляет дополнительный этап, что срезает часть аудитории </w:t>
      </w:r>
      <w:hyperlink r:id="rId19">
        <w:r>
          <w:rPr>
            <w:color w:val="0000EE"/>
            <w:u w:val="single"/>
          </w:rPr>
          <w:t>2:32</w:t>
        </w:r>
      </w:hyperlink>
      <w:r/>
    </w:p>
    <w:p>
      <w:pPr>
        <w:pStyle w:val="ListBullet"/>
        <w:spacing w:line="240" w:lineRule="auto"/>
        <w:ind w:left="720"/>
      </w:pPr>
      <w:r/>
      <w:r>
        <w:t xml:space="preserve">Сложность не убить аппетит и ценность флагмана при продаже мини-продуктов </w:t>
      </w:r>
      <w:hyperlink r:id="rId19">
        <w:r>
          <w:rPr>
            <w:color w:val="0000EE"/>
            <w:u w:val="single"/>
          </w:rPr>
          <w:t>2:32</w:t>
        </w:r>
      </w:hyperlink>
      <w:r/>
    </w:p>
    <w:p>
      <w:pPr>
        <w:pStyle w:val="ListBullet"/>
        <w:spacing w:line="240" w:lineRule="auto"/>
        <w:ind w:left="720"/>
      </w:pPr>
      <w:r/>
      <w:r>
        <w:t xml:space="preserve">Проблема с досмотром мини-продуктов и потеря конверсии из-за неполного потребления контента </w:t>
      </w:r>
      <w:hyperlink r:id="rId12">
        <w:r>
          <w:rPr>
            <w:color w:val="0000EE"/>
            <w:u w:val="single"/>
          </w:rPr>
          <w:t>5:20</w:t>
        </w:r>
      </w:hyperlink>
      <w:r/>
    </w:p>
    <w:p>
      <w:pPr>
        <w:pStyle w:val="ListBullet"/>
        <w:spacing w:line="240" w:lineRule="auto"/>
        <w:ind w:left="720"/>
      </w:pPr>
      <w:r/>
      <w:r>
        <w:t xml:space="preserve">Мини-продукт — это воронка в воронке, требующая баланса между контентом и продажами для сохранения доверия и продвижения к флагману </w:t>
      </w:r>
      <w:hyperlink r:id="rId20">
        <w:r>
          <w:rPr>
            <w:color w:val="0000EE"/>
            <w:u w:val="single"/>
          </w:rPr>
          <w:t>6:43</w:t>
        </w:r>
      </w:hyperlink>
      <w:r/>
      <w:r/>
    </w:p>
    <w:p>
      <w:pPr>
        <w:pStyle w:val="Heading2"/>
      </w:pPr>
      <w:r>
        <w:t>Стратегии и схемы продаж с использованием мини-продуктов и консультаций</w:t>
      </w:r>
      <w:r/>
      <w:r/>
    </w:p>
    <w:p>
      <w:pPr>
        <w:pStyle w:val="ListBullet"/>
        <w:spacing w:line="240" w:lineRule="auto"/>
        <w:ind w:left="720"/>
      </w:pPr>
      <w:r/>
      <w:r>
        <w:t xml:space="preserve">Использование мини-продуктов в закрытых каналах увеличивает продажи в 2-3 раза по сравнению с сайтом </w:t>
      </w:r>
      <w:hyperlink r:id="rId13">
        <w:r>
          <w:rPr>
            <w:color w:val="0000EE"/>
            <w:u w:val="single"/>
          </w:rPr>
          <w:t>7:50</w:t>
        </w:r>
      </w:hyperlink>
      <w:r/>
    </w:p>
    <w:p>
      <w:pPr>
        <w:pStyle w:val="ListBullet"/>
        <w:spacing w:line="240" w:lineRule="auto"/>
        <w:ind w:left="720"/>
      </w:pPr>
      <w:r/>
      <w:r>
        <w:t xml:space="preserve">Варианты закрытия воронки: на консультацию/диагностику после мини-продукта или напрямую, с учетом индивидуальных конверсий </w:t>
      </w:r>
      <w:hyperlink r:id="rId14">
        <w:r>
          <w:rPr>
            <w:color w:val="0000EE"/>
            <w:u w:val="single"/>
          </w:rPr>
          <w:t>9:03</w:t>
        </w:r>
      </w:hyperlink>
      <w:r/>
    </w:p>
    <w:p>
      <w:pPr>
        <w:pStyle w:val="ListBullet"/>
        <w:spacing w:line="240" w:lineRule="auto"/>
        <w:ind w:left="720"/>
      </w:pPr>
      <w:r/>
      <w:r>
        <w:t xml:space="preserve">Консультация или диагностика как ключевой этап с высокой конверсией благодаря индивидуальному подходу </w:t>
      </w:r>
      <w:hyperlink r:id="rId21">
        <w:r>
          <w:rPr>
            <w:color w:val="0000EE"/>
            <w:u w:val="single"/>
          </w:rPr>
          <w:t>10:43</w:t>
        </w:r>
      </w:hyperlink>
      <w:r/>
    </w:p>
    <w:p>
      <w:pPr>
        <w:pStyle w:val="ListBullet"/>
        <w:spacing w:line="240" w:lineRule="auto"/>
        <w:ind w:left="720"/>
      </w:pPr>
      <w:r/>
      <w:r>
        <w:t xml:space="preserve">Низкие конверсии и неясная окупаемость из-за падения конверсии на каждом этапе мини-продукта </w:t>
      </w:r>
      <w:hyperlink r:id="rId22">
        <w:r>
          <w:rPr>
            <w:color w:val="0000EE"/>
            <w:u w:val="single"/>
          </w:rPr>
          <w:t>12:15</w:t>
        </w:r>
      </w:hyperlink>
      <w:r/>
    </w:p>
    <w:p>
      <w:pPr>
        <w:pStyle w:val="ListBullet"/>
        <w:spacing w:line="240" w:lineRule="auto"/>
        <w:ind w:left="720"/>
      </w:pPr>
      <w:r/>
      <w:r>
        <w:t xml:space="preserve">Возможность сделать консультацию платной для увеличения дохода и окупаемости, с учетом индивидуальных изменений конверсий </w:t>
      </w:r>
      <w:hyperlink r:id="rId15">
        <w:r>
          <w:rPr>
            <w:color w:val="0000EE"/>
            <w:u w:val="single"/>
          </w:rPr>
          <w:t>12:28</w:t>
        </w:r>
      </w:hyperlink>
      <w:r/>
    </w:p>
    <w:p>
      <w:pPr>
        <w:pStyle w:val="ListBullet"/>
        <w:spacing w:line="240" w:lineRule="auto"/>
        <w:ind w:left="720"/>
      </w:pPr>
      <w:r/>
      <w:r>
        <w:t xml:space="preserve">Система продаж — живой организм, требующий тестирования и докрутки для максимальной окупаемости </w:t>
      </w:r>
      <w:hyperlink r:id="rId16">
        <w:r>
          <w:rPr>
            <w:color w:val="0000EE"/>
            <w:u w:val="single"/>
          </w:rPr>
          <w:t>14:20</w:t>
        </w:r>
      </w:hyperlink>
      <w:r/>
    </w:p>
    <w:p>
      <w:pPr>
        <w:pStyle w:val="ListBullet"/>
        <w:spacing w:line="240" w:lineRule="auto"/>
        <w:ind w:left="720"/>
      </w:pPr>
      <w:r/>
      <w:r>
        <w:t xml:space="preserve">Рекомендация начинать с базовой схемы: трафик → воронка → консультация/диагностика, и постепенно добавлять этапы </w:t>
      </w:r>
      <w:hyperlink r:id="rId17">
        <w:r>
          <w:rPr>
            <w:color w:val="0000EE"/>
            <w:u w:val="single"/>
          </w:rPr>
          <w:t>15:52</w:t>
        </w:r>
      </w:hyperlink>
      <w:r/>
      <w:r/>
    </w:p>
    <w:p>
      <w:pPr>
        <w:pStyle w:val="Heading2"/>
      </w:pPr>
      <w:r>
        <w:t>Подготовка описания продукта и услуги с помощью чат-бота GPT</w:t>
      </w:r>
      <w:r/>
      <w:r/>
    </w:p>
    <w:p>
      <w:pPr>
        <w:pStyle w:val="ListBullet"/>
        <w:spacing w:line="240" w:lineRule="auto"/>
        <w:ind w:left="720"/>
      </w:pPr>
      <w:r/>
      <w:r>
        <w:t xml:space="preserve">Использование исследования целевой аудитории и промптов для описания продукта и услуги в трех уровнях выгод </w:t>
      </w:r>
      <w:hyperlink r:id="rId18">
        <w:r>
          <w:rPr>
            <w:color w:val="0000EE"/>
            <w:u w:val="single"/>
          </w:rPr>
          <w:t>17:25</w:t>
        </w:r>
      </w:hyperlink>
      <w:r/>
    </w:p>
    <w:p>
      <w:pPr>
        <w:pStyle w:val="ListBullet"/>
        <w:spacing w:line="240" w:lineRule="auto"/>
        <w:ind w:left="720"/>
      </w:pPr>
      <w:r/>
      <w:r>
        <w:t xml:space="preserve">Создание описаний уроков, шагов, выгод, идей, названий, бонусов, гарантий, вопросов для ЦА и FAQ с помощью GPT </w:t>
      </w:r>
      <w:hyperlink r:id="rId23">
        <w:r>
          <w:rPr>
            <w:color w:val="0000EE"/>
            <w:u w:val="single"/>
          </w:rPr>
          <w:t>18:50</w:t>
        </w:r>
      </w:hyperlink>
      <w:r/>
    </w:p>
    <w:p>
      <w:pPr>
        <w:pStyle w:val="Heading3"/>
      </w:pPr>
      <w:r>
        <w:t>Задачи</w:t>
      </w:r>
    </w:p>
    <w:p>
      <w:pPr>
        <w:pStyle w:val="ListBullet"/>
        <w:spacing w:line="240" w:lineRule="auto"/>
        <w:ind w:left="720"/>
      </w:pPr>
      <w:r/>
      <w:r>
        <w:t xml:space="preserve">Подготовить описание мини-продукта для воронки, включая выгоды, тезисы, бонусы, гарантии, вопросы для ца и план по снижению цены на оффер, используя исследование целевой аудитории и промпты для чата gpt (Ответственный: </w:t>
      </w:r>
      <w:r>
        <w:rPr>
          <w:color w:val="F87527"/>
        </w:rPr>
        <w:t>Speaker B</w:t>
      </w:r>
      <w:r>
        <w:t>)</w:t>
      </w:r>
    </w:p>
    <w:p>
      <w:pPr>
        <w:pStyle w:val="ListBullet"/>
        <w:spacing w:line="240" w:lineRule="auto"/>
        <w:ind w:left="720"/>
      </w:pPr>
      <w:r/>
      <w:r>
        <w:t xml:space="preserve">Подготовить описание флагманской услуги или продукта для воронки с использованием шагов и выгод, а также окончательной цены, используя исследование целевой аудитории и промпты для чата gpt (Ответственный: </w:t>
      </w:r>
      <w:r>
        <w:rPr>
          <w:color w:val="F87527"/>
        </w:rPr>
        <w:t>Speaker B</w:t>
      </w:r>
      <w:r>
        <w:t>)</w:t>
      </w:r>
    </w:p>
    <w:p>
      <w:pPr>
        <w:pStyle w:val="ListBullet"/>
        <w:spacing w:line="240" w:lineRule="auto"/>
        <w:ind w:left="720"/>
      </w:pPr>
      <w:r/>
      <w:r>
        <w:t xml:space="preserve">Использовать чат gpt для систематизации и описания продукта и услуги на основе предоставленных уроков, шагов и исследования целевой аудитории (Ответственный: </w:t>
      </w:r>
      <w:r>
        <w:rPr>
          <w:color w:val="F87527"/>
        </w:rPr>
        <w:t>Speaker B</w:t>
      </w:r>
      <w:r>
        <w:t>)</w:t>
      </w:r>
    </w:p>
    <w:p>
      <w:pPr>
        <w:pStyle w:val="ListBullet"/>
        <w:spacing w:line="240" w:lineRule="auto"/>
        <w:ind w:left="720"/>
      </w:pPr>
      <w:r/>
      <w:r>
        <w:t xml:space="preserve">Начать с тестирования базовой схемы продаж: трафик → воронка → консультация/диагностика → продажа, анализировать конверсии и окупаемость, затем экспериментировать с платной консультацией и добавлением мини-продукта для повышения окупаемости (Ответственный: </w:t>
      </w:r>
      <w:r>
        <w:rPr>
          <w:color w:val="F87527"/>
        </w:rPr>
        <w:t>Speaker B</w:t>
      </w:r>
      <w:r>
        <w:t>)</w:t>
      </w:r>
    </w:p>
    <w:p>
      <w:pPr>
        <w:pStyle w:val="Heading3"/>
      </w:pPr>
      <w:r>
        <w:t>1. Основы построения воронки и важность флагманского продукта</w:t>
      </w:r>
    </w:p>
    <w:p>
      <w:r/>
      <w:r>
        <w:rPr>
          <w:color w:val="5B5B5B"/>
        </w:rPr>
        <w:t>0:00:03</w:t>
      </w:r>
      <w:r>
        <w:t xml:space="preserve"> </w:t>
      </w:r>
      <w:r>
        <w:rPr>
          <w:color w:val="F87527"/>
        </w:rPr>
        <w:t>Speaker B</w:t>
      </w:r>
      <w:r>
        <w:t>: Ну что, ребята, давайте переходить к подготовке продукта. Что тут важно понимать? Наша воронка всегда красной нитью должна вести к нашему продукту, к нашему флагману, который продается. Одно время, экспериментируя с воронками, я сделал ошибку. Я взял задачу целевой аудитории вокруг позиционирования. То же самое, что делали мы. У них есть вопросы, есть непонятки, они считают это важным, что у кого-то это есть, у кого-то это нет и так далее. Ну, собственно, и решил, раз механизм проблемы я взял, отсутствие нормального позиционирования, значит, и механизм решения должен быть тоже матрица позиционирования, которая поможет тебе привлекать клиентов. Все сделал, все запустил, и только спустя время сижу и думаю, а каким хреном это вообще относится к моему продукту? Тем, что внутри есть несколько уроков по этой теме, очень слабая связь. Поэтому не допускай таких ошибок, как я, и делай изначально все правильно. У нас все от и до, от рекламы, самой воронки, должны подводить человека к продукту.</w:t>
      </w:r>
    </w:p>
    <w:p>
      <w:r/>
      <w:r>
        <w:rPr>
          <w:color w:val="5B5B5B"/>
        </w:rPr>
        <w:t>0:01:15</w:t>
      </w:r>
      <w:r>
        <w:t xml:space="preserve"> </w:t>
      </w:r>
      <w:r>
        <w:rPr>
          <w:color w:val="F87527"/>
        </w:rPr>
        <w:t>Speaker B</w:t>
      </w:r>
      <w:r>
        <w:t>: К тому, что те механизмы, которые мы используем в продукте, это общая подготовка канала, если мы рассматриваем продукт-блок с нуля, общая подготовка канала, его упаковка, позиционирование и так далее через искусственный интеллект, все эти истории, и у нас есть этот набор шагов, то мы и должны к этому подводить. Мы не должны зацикливаться только на какой-то одной программе. Взятой в воздухе идея. Собственно, на этом уроке мы подготовим базис для описания твоей услуги, продукта или мини-продукта. В общем-то, давай по них поговорим. Как я уже много раз повторял и предостерегаю еще раз, делать сегодня воронки через трипайеры я не советую или советую не всем. Во-первых, деньги приносит только флагман. А купить вложения в рекламу гораздо проще с высоким чеком. То есть, если ты Например, используешь воронку через статью или через VSL и закрываешь на диагностику, на консультацию, на платную, либо на супердешевую, чтобы на ней продать флагман, при всех нужных смыслах у тебя конверсии будут выше и денег будет больше.</w:t>
      </w:r>
    </w:p>
    <w:p>
      <w:r/>
      <w:r>
        <w:rPr>
          <w:color w:val="5B5B5B"/>
        </w:rPr>
        <w:t>0:02:32</w:t>
      </w:r>
      <w:r>
        <w:t xml:space="preserve"> </w:t>
      </w:r>
      <w:r>
        <w:rPr>
          <w:color w:val="F87527"/>
        </w:rPr>
        <w:t>Speaker B</w:t>
      </w:r>
      <w:r>
        <w:t>: Чем если ты в вакууме захочешь, например, продавать какой-нибудь мини-продукт за 3000 рублей, ну, скорее всего, ты будешь окупать процентов 50-60 трафика в лучшем случае на всей этой истории. Дальше, конверсии с Tripwire получить очень сложно, потому что, как я дальше покажу, хочу дальше чуть-чуть порисовать схему, показать, как все работает, Tripwire — это дополнительный этап. И добавляя его, ты рискуешь снизить конверсии. Да, мы все эти вопросы в дальнейшем в курсе разберем. И да, все очень индивидуально и подходит под свою нишу, под свою ситуацию, под опыт эксперта и так далее, и так далее, и так далее. Но в среднем по больнице температура такая, то есть добавляя Tripwire как дополнительный этап в твою воронку, Ты делаешь действия, которым срезаешь N% людей, которые увидят твой оффер флагмана и примут о нем решение. Четвертый пункт. Не убить флагмана и аппетит целевой аудитории сложно. Особенно это сложно сделать в моей нише. Опять же, как я это уже говорил, все индивидуально зависит от эксперта ниши и подхода. Но лично мне Может быть, в общем, сложно не убить аппетит и не убить флагман.</w:t>
      </w:r>
    </w:p>
    <w:p>
      <w:pPr>
        <w:pStyle w:val="Heading3"/>
      </w:pPr>
      <w:r>
        <w:t>2. Риски и особенности использования мини-продуктов и Tripwire в воронках</w:t>
      </w:r>
    </w:p>
    <w:p>
      <w:r/>
      <w:r>
        <w:rPr>
          <w:color w:val="5B5B5B"/>
        </w:rPr>
        <w:t>0:04:00</w:t>
      </w:r>
      <w:r>
        <w:t xml:space="preserve"> </w:t>
      </w:r>
      <w:r>
        <w:rPr>
          <w:color w:val="F87527"/>
        </w:rPr>
        <w:t>Speaker B</w:t>
      </w:r>
      <w:r>
        <w:t>: Да, грубо говоря, если я сделаю какую-нибудь автоворонку про, например, ну вот как у меня сейчас есть автоворонка, там топ-5 видов воронок, которые работают. И... Если я, например, буду продавать в конце какой-то 3Fire, то логично, если все это будет связано с воронками. То есть, где я разбираю какие-то воронки внутри, где я даю какие-то рекомендации, как эти воронки делать. И... Есть такой парадокс, такая штука, что люди, когда покупают какой-то продукт за 3-4 тысячи, где разбирают успешные воронки, где какие-то принципы построения воронок разбирают, они такие, а, ну я совсем разобрался, я сейчас вот то, что здесь есть, попробую, схожу, сделаю и потом уже буду решать. Ну и, соответственно, ты сам себе создаешь барьер в том, чтобы Ну, лично я, да, создавал бы себе барьер в том, чтобы продать флагманский курс по системе автопродаж или по автоворонкам, потому что человек уже, а, ну, я здесь что-то получил, я пока это попробую, ну, и там дальше бесконечно этот путь, он там может попробовать и пробовать два месяца, у него ничего не получится, и он вообще в конечном итоге скажет, ну, Никита мудак, вот, по его рекомендациям ничего не получилось.</w:t>
      </w:r>
    </w:p>
    <w:p>
      <w:r/>
      <w:r>
        <w:rPr>
          <w:color w:val="5B5B5B"/>
        </w:rPr>
        <w:t>0:05:20</w:t>
      </w:r>
      <w:r>
        <w:t xml:space="preserve"> </w:t>
      </w:r>
      <w:r>
        <w:rPr>
          <w:color w:val="F87527"/>
        </w:rPr>
        <w:t>Speaker B</w:t>
      </w:r>
      <w:r>
        <w:t>: Он может это отложить на полгода и через полгода попробовать. И все это время ты будешь его якобы ждать как клиента, но в итоге, скорее всего, не дождешься. И вот очень много таких мелочей, которыми ты можешь убить аппетит человека или урезать ценность своего флагмана. Пятый пункт — это то, что люди плохо досматривают мини-продукты. Пока не досмотрели их до конца, скорее всего, не покупают дальше. Потому что здесь опять же та же история. Ты можешь, например... договориться с человеком на диагностику или на консультацию в условный понедельник. Сегодня среда. И он купил твой мини-продукт и договорился с ним на диагностику. Он в понедельник приходит, ты вроде с ним общаешься, что-то выясняешь, начинаешь презентовать продукт. Он тебе говорит, ну я еще вот это не досмотрел, я там еще только половину посмотрел. Я вот досмотрю, пойму, там, подходит мне, не подходит, там, не знаю, интересно, неинтересно, доверяю, не доверяю, и потом приду. И в итоге он может вообще ничего не досмотреть и перестать тебе отвечать. В общем, очень много тонкостей, в которых можно потерять конверсию. Ну и шестое, да, мини-продукт, по сути, воронка в воронке. И сделать ее не только контентом,</w:t>
      </w:r>
    </w:p>
    <w:p>
      <w:r/>
      <w:r>
        <w:rPr>
          <w:color w:val="5B5B5B"/>
        </w:rPr>
        <w:t>0:06:43</w:t>
      </w:r>
      <w:r>
        <w:t xml:space="preserve"> </w:t>
      </w:r>
      <w:r>
        <w:rPr>
          <w:color w:val="F87527"/>
        </w:rPr>
        <w:t>Speaker B</w:t>
      </w:r>
      <w:r>
        <w:t>: Это отдельный труд, при этом не потеряв и доверия, и сделав продажи. Да, ведь, по сути, мы когда продаем мини-продукт, человек покупает этакий результат в том или ином формате, в том или ином обещании. И если ты внутри сделаешь, не знаю, просто продашь ему какую-нибудь запись там вебинара трехчасового, то, скорее всего, он разочаруется, что ему продали не продукт, а продали просто вебинар, на котором ему продают. И тут, опять же, вот эта грань с двух сторон. То есть ты и не только контент должен дать, потому что если ты дашь только контент, ты никак не продвинешь человека к твоему флагману. У него никаких продающих смыслов в голове не появится. А если ты сделаешь только продажу, то это будет минус репутации, он опять же не купит. Но если кто-то из вас уже большой красавчик, и у него все конвертируется через Tripwire, и уже есть какие-то воронки, и вы уже понимаете, какой продукт у вас хорошо работает в формате фронт-энда и Tripwire,</w:t>
      </w:r>
    </w:p>
    <w:p>
      <w:r/>
      <w:r>
        <w:rPr>
          <w:color w:val="5B5B5B"/>
        </w:rPr>
        <w:t>0:07:50</w:t>
      </w:r>
      <w:r>
        <w:t xml:space="preserve"> </w:t>
      </w:r>
      <w:r>
        <w:rPr>
          <w:color w:val="F87527"/>
        </w:rPr>
        <w:t>Speaker B</w:t>
      </w:r>
      <w:r>
        <w:t>: Если кто-то хочет, например, текущую базу загнать, например, закрытый телеграм-канал с мини-продуктом внутри, а после этого сделать внутри мини-запуск на ту аудиторию, которую я купила, или, например, набор на какой-нибудь высокий чек, провести эфиры внутри этого закрытого канала. Мы тестировали, если продавать мини-продукты по 5-10 тысяч, ну там до 5-10 тысяч, через воронки, а не через сайт, продаж в среднем будет в 3 раза больше, ну там в 2-3 раза. То бишь, если тысяча человек зашло на сайт, купила мини-продукт 80 человек, если та же тысяча прошла через воронку, продаж будет 150-200. То есть вот примерно такие цифры, такие конверсии. Если мы возвращаемся к второму пункту, например, мы будем много вариантов обозревать. Ну и опять же, у кого уже есть опыт, кто понимает, какие продукты работают и как не убить продажи своего флагмана и хочет просто наклепать много воронок, которые будут продавать его Tripwire, то опять же можно это делать. Итого, ты можешь делать воронку на мини-продукт, Tripwire или TestDrive, сразу же продавая его за 1-5 тысяч в конце воронки, а потом связываться с людьми и закрывать их на заявку-диагностику.</w:t>
      </w:r>
    </w:p>
    <w:p>
      <w:pPr>
        <w:pStyle w:val="Heading3"/>
      </w:pPr>
      <w:r>
        <w:t>3. Практические схемы продаж и подготовка описания продукта с помощью чат-бота</w:t>
      </w:r>
    </w:p>
    <w:p>
      <w:r/>
      <w:r>
        <w:rPr>
          <w:color w:val="5B5B5B"/>
        </w:rPr>
        <w:t>0:09:03</w:t>
      </w:r>
      <w:r>
        <w:t xml:space="preserve"> </w:t>
      </w:r>
      <w:r>
        <w:rPr>
          <w:color w:val="F87527"/>
        </w:rPr>
        <w:t>Speaker B</w:t>
      </w:r>
      <w:r>
        <w:t>: Можешь в конце воронки закрывать человека просто на диагностику или на консультацию. Сейчас я попробую это показать, нарисовать еще раз, чтобы было наглядно. Смотри, что важно понимать. Вот первый вариант, который я предлагаю и про который я рассказывал, это у нас просто есть трафик, наш креатив-бандер, человек попадает на посадочную страницу, туда он попадает в воронку, в конце воронки у тебя есть запись на консультацию или диагностику. Ну и, собственно, на этой консультации или диагностике ты продаешь. Естественно, как я много раз и повторяю, на каждом из этапов идет уменьшение конверсий. Не знаю, там тут было 1000 человек, здесь 100, здесь 20, дойдет, там запишется 10, и не знаю, какие-нибудь, например, 2 человека купят. Если мы говорим про воронку с мини-продуктом, то у нас получается, ладно, нарисую заново, примерно такая же картинка, только у нас После воронки появляется наш мини-продукт. После мини-продукта или во время мини-продукта тебе нужно каким-то образом записать человека на ключевое действие, на консультацию или диагностику. Здесь опять же это вариативно, то есть</w:t>
      </w:r>
    </w:p>
    <w:p>
      <w:r/>
      <w:r>
        <w:rPr>
          <w:color w:val="5B5B5B"/>
        </w:rPr>
        <w:t>0:10:43</w:t>
      </w:r>
      <w:r>
        <w:t xml:space="preserve"> </w:t>
      </w:r>
      <w:r>
        <w:rPr>
          <w:color w:val="F87527"/>
        </w:rPr>
        <w:t>Speaker B</w:t>
      </w:r>
      <w:r>
        <w:t>: Ты можешь с мини-продукта человека закрывать на консультацию или диагностику и продавать ему один на один. Потому что, как мы уже обсуждали и я объяснял, один на один самые высокие конверсии, потому что ты можешь подстроиться под смысл человека. То есть если вебинар он как-то подо всех, то на консультации ты один на один и пользуешься этими смыслами. И у тебя может быть здесь консультация, или ты можешь в мини-продукт встроить последним уроком вебинар или автовебинар, или после мини-продукта переводить человека на автовебинар. Но суть в том, что у тебя уже к этому моменту остается условно 10-20 человек. В зависимости от конверсии, если мы здесь считали, что у нас консультация или диагностика бесплатная, и мы говорим, что она бесплатная, потому что мы будем на ней продавать, то бесплатным мини-продуктом конверсия в продажу может быть чуть ниже. Ну, опять же, все здесь вариативно, я об этом, до этого дойду, тоже объясню. И получается, то есть у тебя внутри всей этой истории есть, например, там 3 или 4 или 5 уроков, а это опять же дополнительные этапы, то есть как бы из урока в урок конверсия будет падать. Со всеми этими минусами, которые мы уже обсудили до этого.</w:t>
      </w:r>
    </w:p>
    <w:p>
      <w:r/>
      <w:r>
        <w:rPr>
          <w:color w:val="5B5B5B"/>
        </w:rPr>
        <w:t>0:12:15</w:t>
      </w:r>
      <w:r>
        <w:t xml:space="preserve"> </w:t>
      </w:r>
      <w:r>
        <w:rPr>
          <w:color w:val="F87527"/>
        </w:rPr>
        <w:t>Speaker B</w:t>
      </w:r>
      <w:r>
        <w:t>: И, соответственно, у тебя здесь будут крайне низкие конверсии и неясное количество продаж и окупаемость.</w:t>
      </w:r>
    </w:p>
    <w:p>
      <w:r/>
      <w:r>
        <w:rPr>
          <w:color w:val="5B5B5B"/>
        </w:rPr>
        <w:t>0:12:25</w:t>
      </w:r>
      <w:r>
        <w:t xml:space="preserve"> </w:t>
      </w:r>
      <w:r>
        <w:rPr>
          <w:color w:val="26BF00"/>
        </w:rPr>
        <w:t>Speaker A</w:t>
      </w:r>
      <w:r>
        <w:t>: Что важно понимать?</w:t>
      </w:r>
    </w:p>
    <w:p>
      <w:r/>
      <w:r>
        <w:rPr>
          <w:color w:val="5B5B5B"/>
        </w:rPr>
        <w:t>0:12:28</w:t>
      </w:r>
      <w:r>
        <w:t xml:space="preserve"> </w:t>
      </w:r>
      <w:r>
        <w:rPr>
          <w:color w:val="F87527"/>
        </w:rPr>
        <w:t>Speaker B</w:t>
      </w:r>
      <w:r>
        <w:t>: К сожалению, к огромному, невероятному сожалению, не существует волшебной таблетки. Я надеюсь, все из нас тоже понимают. Я просто хочу это подчеркнуть еще раз. И, как я уже говорил, все уникально от ниши. То есть, вот мы возвращаемся к первому варианту. У нас вот здесь есть две продажи, например, и окупаемость, например, 150% роми. То есть мы вот сюда выложили 100 тысяч, в конце нам, например, вышло 150 тысяч. Что мы можем пробовать и делать? Мы можем, например, сделать нашу консультацию или диагностику не бесплатной, а платной. За условную, например, за 990 рублей. И, соответственно, у нас 20 человек, которые зашли на эту диагностику или консультацию, они уже нам приносят не 0 рублей, а в данном случае 20 тысяч. И у нас здесь цифра становится 170 тысяч. Но это, опять же, если мы рассматриваем в вакууме. У нас количество людей, когда мы, например, ставим цену 990 рублей за нашу консультацию первую, может опять же стать не 20, а 10. Но при этом у нас продаж может быть не 2, а 3 продажи стать. Вот что я имею в виду под индивидуальностью. Под индивидуальностью ниши, проекта, ситуации, смыслов, времени вокруг нас, которое происходит.</w:t>
      </w:r>
    </w:p>
    <w:p>
      <w:r/>
      <w:r>
        <w:rPr>
          <w:color w:val="5B5B5B"/>
        </w:rPr>
        <w:t>0:14:20</w:t>
      </w:r>
      <w:r>
        <w:t xml:space="preserve"> </w:t>
      </w:r>
      <w:r>
        <w:rPr>
          <w:color w:val="F87527"/>
        </w:rPr>
        <w:t>Speaker B</w:t>
      </w:r>
      <w:r>
        <w:t>: Я сейчас договорю всю эту теорию и потом перейду к выводам. Смотри, та система продаж, которую мы строим, это живой организм. То, с чего я базово советую начинать, это вот наша первая схема, когда у нас идет трафик, воронка, консультация или диагностика, или какая-нибудь карьерная консультация, или аудит, или экскурсия в твой проект. В общем, каждый называет это как хочет. На этом этапе мы смотрим конверсии, смотрим окупаемость. И дальше, когда вы будете сами развивать свои проекты, я рассказываю это на будущее, опять же, мы это все подробнее затронем в следующих модулях или уроках. И хотите попробовать поднять окупаемость и поэкспериментировать, вот вы можете сделать платную консультацию. Вы можете добавить в этот этап мини-продукт и посмотреть, как это повлияет. Потому что да, конверсии, безусловно, упадут, но, возможно, за счет мини-продукта до консультации или до вебинара будут доходить более прогретые люди, и конверсия в продажу вырастет. И вот эти перемещения и добавление различных этапов и тестов — это, собственно, и есть та работа по докрутке системы, которую мы строим, чтобы получить максимальную окупаемость. Собственно, с теорией я закончил.</w:t>
      </w:r>
    </w:p>
    <w:p>
      <w:r/>
      <w:r>
        <w:rPr>
          <w:color w:val="5B5B5B"/>
        </w:rPr>
        <w:t>0:15:52</w:t>
      </w:r>
      <w:r>
        <w:t xml:space="preserve"> </w:t>
      </w:r>
      <w:r>
        <w:rPr>
          <w:color w:val="F87527"/>
        </w:rPr>
        <w:t>Speaker B</w:t>
      </w:r>
      <w:r>
        <w:t>: Я всем рекомендую начинать, как я уже сказал, с первого пункта, чтобы всю эту историю обкатать, опробовать и потестить, включиться в тот процесс, который мы делаем, получить первые результаты, и к концу программы мы всю эту историю будем докручивать, смотреть конверсии, возможно, с каждым индивидуально, возможно, кто-то придет в мастер-майнд или в мастер-группу, А пока сейчас для тех, кто будет делать через мини-продукт, мы будем подготавливать к воронке описание мини-продукта. Для тех, кто будет продавать сразу свою услугу или продукт, будем подготавливать флагманскую услугу или продукт. Пойдем в чат GPT. Итого, что мы делаем? Смотри, к чату мы прикладываем исследование нашей целевой аудитории. Промпт первый для продукта и промпт второй для услуг. В чем суть? Мы просим описать наш продукт в трех уровнях выгод. сам пром заканчивается вот здесь, мы вставляем наши уроки списком, то есть вот здесь я пример приложил, курс блок с нуля до стабильных продаж, вводный модуль, там уроки, модуль про целевую аудиторию, предложение упаковка, ну то есть вот просто как бы максимально базово. То же самое с услугами, ну тут тоже здесь заканчивается и есть пример.</w:t>
      </w:r>
    </w:p>
    <w:p>
      <w:r/>
      <w:r>
        <w:rPr>
          <w:color w:val="5B5B5B"/>
        </w:rPr>
        <w:t>0:17:25</w:t>
      </w:r>
      <w:r>
        <w:t xml:space="preserve"> </w:t>
      </w:r>
      <w:r>
        <w:rPr>
          <w:color w:val="F87527"/>
        </w:rPr>
        <w:t>Speaker B</w:t>
      </w:r>
      <w:r>
        <w:t>: Тут услуги, там описываешь как называется твоя услуга, И в услугах мы заменяем модули и уроки шагами. Я сейчас, когда буду в следующем видео на примере всю эту историю разбирать... покажу, как это работает и как это можно сделать. Опять же, сначала мы настраиваем систему целеполагания, потом внедрим авторизацию планирования, потом упражнения для рефлексии внедрим, потом внедрим технику planning fallacy, потом начнем управлять кортизолом, потом сделаем общую систематизацию, потом разберем простые способы добавить тебе мотивации. То есть мы вот эти шаги расписываем, и отправляем в чат GPT, чтобы он нам всю эту историю расписал в выгодах. Вторым шагом мы добираем контекст продукта. То есть, в первом промо у меня есть мини-курсы или курсы из сталькитозаписанных уроков, названия которых я тебе скину. Хочу, чтобы ты предложил мне идеи и название курса «Большие идеи и главные обещания», примерное описание, тезисы для сайта, бонусы за покупку, предложил варианты гарантий, которые я могу дать, вопросов для ЦА, для ФАКа, сопутствующие описания и план по понижению цены для оффера. Исследование целевой аудитории я тебе приложу. Вот подробности про продукт.</w:t>
      </w:r>
    </w:p>
    <w:p>
      <w:r/>
      <w:r>
        <w:rPr>
          <w:color w:val="5B5B5B"/>
        </w:rPr>
        <w:t>0:18:50</w:t>
      </w:r>
      <w:r>
        <w:t xml:space="preserve"> </w:t>
      </w:r>
      <w:r>
        <w:rPr>
          <w:color w:val="F87527"/>
        </w:rPr>
        <w:t>Speaker B</w:t>
      </w:r>
      <w:r>
        <w:t>: То есть здесь вставляем писание уроков и шагов с выгодами из прошлого промта. То же самое повторяем с услугой. То есть у нас есть услуга, в которой мы проходим по определенным шагам и вставляем всю эту историю. Единственное, что я здесь не дописал, окончательная цена продукта x. Окончательная цена услуги x. На этом урок заканчивается и пойдем эту историю внедрять.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3" TargetMode="External"/><Relationship Id="rId11" Type="http://schemas.openxmlformats.org/officeDocument/2006/relationships/hyperlink" Target="#00:01:15" TargetMode="External"/><Relationship Id="rId12" Type="http://schemas.openxmlformats.org/officeDocument/2006/relationships/hyperlink" Target="#00:05:20" TargetMode="External"/><Relationship Id="rId13" Type="http://schemas.openxmlformats.org/officeDocument/2006/relationships/hyperlink" Target="#00:07:50" TargetMode="External"/><Relationship Id="rId14" Type="http://schemas.openxmlformats.org/officeDocument/2006/relationships/hyperlink" Target="#00:09:03" TargetMode="External"/><Relationship Id="rId15" Type="http://schemas.openxmlformats.org/officeDocument/2006/relationships/hyperlink" Target="#00:12:28" TargetMode="External"/><Relationship Id="rId16" Type="http://schemas.openxmlformats.org/officeDocument/2006/relationships/hyperlink" Target="#00:14:20" TargetMode="External"/><Relationship Id="rId17" Type="http://schemas.openxmlformats.org/officeDocument/2006/relationships/hyperlink" Target="#00:15:52" TargetMode="External"/><Relationship Id="rId18" Type="http://schemas.openxmlformats.org/officeDocument/2006/relationships/hyperlink" Target="#00:17:25" TargetMode="External"/><Relationship Id="rId19" Type="http://schemas.openxmlformats.org/officeDocument/2006/relationships/hyperlink" Target="#00:02:32" TargetMode="External"/><Relationship Id="rId20" Type="http://schemas.openxmlformats.org/officeDocument/2006/relationships/hyperlink" Target="#00:06:43" TargetMode="External"/><Relationship Id="rId21" Type="http://schemas.openxmlformats.org/officeDocument/2006/relationships/hyperlink" Target="#00:10:43" TargetMode="External"/><Relationship Id="rId22" Type="http://schemas.openxmlformats.org/officeDocument/2006/relationships/hyperlink" Target="#00:12:15" TargetMode="External"/><Relationship Id="rId23" Type="http://schemas.openxmlformats.org/officeDocument/2006/relationships/hyperlink" Target="#00:1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