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
        <w:t xml:space="preserve">Отчет подготовлен </w:t>
      </w:r>
      <w:hyperlink r:id="rId9">
        <w:r>
          <w:rPr>
            <w:color w:val="0000EE"/>
            <w:u w:val="single"/>
          </w:rPr>
          <w:t>mymeet.ai</w:t>
        </w:r>
      </w:hyperlink>
    </w:p>
    <w:p>
      <w:pPr>
        <w:pStyle w:val="Heading4"/>
      </w:pPr>
      <w:r>
        <w:t>5.5</w:t>
      </w:r>
    </w:p>
    <w:p>
      <w:r/>
      <w:r>
        <w:t>Дата: 15.04.2026 21:43:12</w:t>
      </w:r>
    </w:p>
    <w:p>
      <w:r/>
      <w:r>
        <w:t>Ключевые слова: Воронки продаж, Лид-магнит, Копирайтинг</w:t>
      </w:r>
    </w:p>
    <w:p>
      <w:r/>
      <w:r>
        <w:t xml:space="preserve">Участники: </w:t>
      </w:r>
      <w:r>
        <w:rPr>
          <w:color w:val="26BF00"/>
        </w:rPr>
        <w:t>Никита Корыкин (Speaker A)</w:t>
      </w:r>
    </w:p>
    <w:p>
      <w:pPr>
        <w:pStyle w:val="Heading3"/>
      </w:pPr>
      <w:r>
        <w:t>Супер краткое содержание</w:t>
      </w:r>
      <w:r/>
    </w:p>
    <w:p>
      <w:pPr>
        <w:pStyle w:val="ListBullet"/>
        <w:spacing w:line="240" w:lineRule="auto"/>
        <w:ind w:left="720"/>
      </w:pPr>
      <w:r/>
      <w:r>
        <w:t xml:space="preserve">Установлен единый принцип работы ботов для разных платформ с акцентом на релевантность названия и дескрипторов </w:t>
      </w:r>
      <w:hyperlink r:id="rId10">
        <w:r>
          <w:rPr>
            <w:color w:val="0000EE"/>
            <w:u w:val="single"/>
          </w:rPr>
          <w:t>0:00</w:t>
        </w:r>
      </w:hyperlink>
      <w:r/>
    </w:p>
    <w:p>
      <w:pPr>
        <w:pStyle w:val="ListBullet"/>
        <w:spacing w:line="240" w:lineRule="auto"/>
        <w:ind w:left="720"/>
      </w:pPr>
      <w:r/>
      <w:r>
        <w:t xml:space="preserve">Определена структура первого письма: картинка с триггерным текстом и ручное создание сообщений для повышения конверсии на 2-5% </w:t>
      </w:r>
      <w:hyperlink r:id="rId11">
        <w:r>
          <w:rPr>
            <w:color w:val="0000EE"/>
            <w:u w:val="single"/>
          </w:rPr>
          <w:t>1:22</w:t>
        </w:r>
      </w:hyperlink>
      <w:r/>
    </w:p>
    <w:p>
      <w:pPr>
        <w:pStyle w:val="ListBullet"/>
        <w:spacing w:line="240" w:lineRule="auto"/>
        <w:ind w:left="720"/>
      </w:pPr>
      <w:r/>
      <w:r>
        <w:t xml:space="preserve">Внедрена система повторных сообщений через 5 и 30 минут для пользователей, не кликнувших ссылку </w:t>
      </w:r>
      <w:hyperlink r:id="rId12">
        <w:r>
          <w:rPr>
            <w:color w:val="0000EE"/>
            <w:u w:val="single"/>
          </w:rPr>
          <w:t>2:45</w:t>
        </w:r>
      </w:hyperlink>
      <w:r/>
    </w:p>
    <w:p>
      <w:pPr>
        <w:pStyle w:val="ListBullet"/>
        <w:spacing w:line="240" w:lineRule="auto"/>
        <w:ind w:left="720"/>
      </w:pPr>
      <w:r/>
      <w:r>
        <w:t xml:space="preserve">Создан проект с описанием и файлами для генерации 15 идей постов на основе ключевых идей лид-магнита </w:t>
      </w:r>
      <w:hyperlink r:id="rId12">
        <w:r>
          <w:rPr>
            <w:color w:val="0000EE"/>
            <w:u w:val="single"/>
          </w:rPr>
          <w:t>2:45</w:t>
        </w:r>
      </w:hyperlink>
      <w:r/>
    </w:p>
    <w:p>
      <w:pPr>
        <w:pStyle w:val="ListBullet"/>
        <w:spacing w:line="240" w:lineRule="auto"/>
        <w:ind w:left="720"/>
      </w:pPr>
      <w:r/>
      <w:r>
        <w:t xml:space="preserve">Использован подход копирования абзацев и примеров из статьи для создания релевантных постов, ускоряющий процесс </w:t>
      </w:r>
      <w:hyperlink r:id="rId13">
        <w:r>
          <w:rPr>
            <w:color w:val="0000EE"/>
            <w:u w:val="single"/>
          </w:rPr>
          <w:t>4:05</w:t>
        </w:r>
      </w:hyperlink>
      <w:r/>
    </w:p>
    <w:p>
      <w:pPr>
        <w:pStyle w:val="ListBullet"/>
        <w:spacing w:line="240" w:lineRule="auto"/>
        <w:ind w:left="720"/>
      </w:pPr>
      <w:r/>
      <w:r>
        <w:t xml:space="preserve">Разработаны форматы постов: дожимающие и продающие, с возможностью запрашивать разные варианты и группы </w:t>
      </w:r>
      <w:hyperlink r:id="rId14">
        <w:r>
          <w:rPr>
            <w:color w:val="0000EE"/>
            <w:u w:val="single"/>
          </w:rPr>
          <w:t>5:32</w:t>
        </w:r>
      </w:hyperlink>
      <w:r/>
    </w:p>
    <w:p>
      <w:pPr>
        <w:pStyle w:val="ListBullet"/>
        <w:spacing w:line="240" w:lineRule="auto"/>
        <w:ind w:left="720"/>
      </w:pPr>
      <w:r/>
      <w:r>
        <w:t xml:space="preserve">Пример дожимающего поста раскрывает проблему 'утечки памяти' и ведет к видеоразбору </w:t>
      </w:r>
      <w:hyperlink r:id="rId14">
        <w:r>
          <w:rPr>
            <w:color w:val="0000EE"/>
            <w:u w:val="single"/>
          </w:rPr>
          <w:t>5:32</w:t>
        </w:r>
      </w:hyperlink>
      <w:r/>
    </w:p>
    <w:p>
      <w:pPr>
        <w:pStyle w:val="ListBullet"/>
        <w:spacing w:line="240" w:lineRule="auto"/>
        <w:ind w:left="720"/>
      </w:pPr>
      <w:r/>
      <w:r>
        <w:t xml:space="preserve">Продающие посты включают оффер и мотивируют к диагностической сессии, объясняя системные ошибки и необходимость внешнего наблюдателя </w:t>
      </w:r>
      <w:hyperlink r:id="rId15">
        <w:r>
          <w:rPr>
            <w:color w:val="0000EE"/>
            <w:u w:val="single"/>
          </w:rPr>
          <w:t>7:05</w:t>
        </w:r>
      </w:hyperlink>
      <w:r/>
    </w:p>
    <w:p>
      <w:pPr>
        <w:pStyle w:val="Heading3"/>
      </w:pPr>
      <w:r>
        <w:t>Саммари по темам</w:t>
      </w:r>
    </w:p>
    <w:p>
      <w:pPr>
        <w:pStyle w:val="Heading2"/>
      </w:pPr>
      <w:r>
        <w:t>Настройка и структура ботов для воронок и писем</w:t>
      </w:r>
      <w:r/>
      <w:r/>
    </w:p>
    <w:p>
      <w:pPr>
        <w:pStyle w:val="ListBullet"/>
        <w:spacing w:line="240" w:lineRule="auto"/>
        <w:ind w:left="720"/>
      </w:pPr>
      <w:r/>
      <w:r>
        <w:t xml:space="preserve">Принцип работы ботов одинаков для ВК, Телеги и Макса; важно релевантно называть бота и отражать суть в дескрипторе (фото и текст) </w:t>
      </w:r>
      <w:hyperlink r:id="rId10">
        <w:r>
          <w:rPr>
            <w:color w:val="0000EE"/>
            <w:u w:val="single"/>
          </w:rPr>
          <w:t>0:00</w:t>
        </w:r>
      </w:hyperlink>
      <w:r/>
    </w:p>
    <w:p>
      <w:pPr>
        <w:pStyle w:val="ListBullet"/>
        <w:spacing w:line="240" w:lineRule="auto"/>
        <w:ind w:left="720"/>
      </w:pPr>
      <w:r/>
      <w:r>
        <w:t xml:space="preserve">Письма должны сопровождать пользователя на каждом шаге, учитывая, что пользователь может забыть цель и контекст бота </w:t>
      </w:r>
      <w:hyperlink r:id="rId10">
        <w:r>
          <w:rPr>
            <w:color w:val="0000EE"/>
            <w:u w:val="single"/>
          </w:rPr>
          <w:t>0:00</w:t>
        </w:r>
      </w:hyperlink>
      <w:r/>
      <w:r/>
    </w:p>
    <w:p>
      <w:pPr>
        <w:pStyle w:val="Heading2"/>
      </w:pPr>
      <w:r>
        <w:t>Структура и содержание первого письма в воронке</w:t>
      </w:r>
      <w:r/>
      <w:r/>
    </w:p>
    <w:p>
      <w:pPr>
        <w:pStyle w:val="ListBullet"/>
        <w:spacing w:line="240" w:lineRule="auto"/>
        <w:ind w:left="720"/>
      </w:pPr>
      <w:r/>
      <w:r>
        <w:t xml:space="preserve">Первое письмо самое важное, должно продавать прочтение или просмотр; базовая конфигурация — картинка + текст с триггерящим заголовком и призывом к действию </w:t>
      </w:r>
      <w:hyperlink r:id="rId11">
        <w:r>
          <w:rPr>
            <w:color w:val="0000EE"/>
            <w:u w:val="single"/>
          </w:rPr>
          <w:t>1:22</w:t>
        </w:r>
      </w:hyperlink>
      <w:r/>
    </w:p>
    <w:p>
      <w:pPr>
        <w:pStyle w:val="ListBullet"/>
        <w:spacing w:line="240" w:lineRule="auto"/>
        <w:ind w:left="720"/>
      </w:pPr>
      <w:r/>
      <w:r>
        <w:t xml:space="preserve">Искусственный интеллект не заменит ручную работу по созданию сообщений; нужно делать 2 дополнительных сообщения для тех, кто не нажал на ссылку — через 5 и 30 минут </w:t>
      </w:r>
      <w:hyperlink r:id="rId11">
        <w:r>
          <w:rPr>
            <w:color w:val="0000EE"/>
            <w:u w:val="single"/>
          </w:rPr>
          <w:t>1:22</w:t>
        </w:r>
      </w:hyperlink>
      <w:r/>
    </w:p>
    <w:p>
      <w:pPr>
        <w:pStyle w:val="ListBullet"/>
        <w:spacing w:line="240" w:lineRule="auto"/>
        <w:ind w:left="720"/>
      </w:pPr>
      <w:r/>
      <w:r>
        <w:t xml:space="preserve">Дополнительные сообщения повышают конверсию прочтения на 2-5% и влияют на заявки и продажи </w:t>
      </w:r>
      <w:hyperlink r:id="rId12">
        <w:r>
          <w:rPr>
            <w:color w:val="0000EE"/>
            <w:u w:val="single"/>
          </w:rPr>
          <w:t>2:45</w:t>
        </w:r>
      </w:hyperlink>
      <w:r/>
      <w:r/>
    </w:p>
    <w:p>
      <w:pPr>
        <w:pStyle w:val="Heading2"/>
      </w:pPr>
      <w:r>
        <w:t>Процесс создания проекта и генерация идей постов</w:t>
      </w:r>
      <w:r/>
      <w:r/>
    </w:p>
    <w:p>
      <w:pPr>
        <w:pStyle w:val="ListBullet"/>
        <w:spacing w:line="240" w:lineRule="auto"/>
        <w:ind w:left="720"/>
      </w:pPr>
      <w:r/>
      <w:r>
        <w:t xml:space="preserve">Создается проект с описанием и файлами, на основе которого ИИ генерирует 15 идей постов для продажи лид-магнита </w:t>
      </w:r>
      <w:hyperlink r:id="rId12">
        <w:r>
          <w:rPr>
            <w:color w:val="0000EE"/>
            <w:u w:val="single"/>
          </w:rPr>
          <w:t>2:45</w:t>
        </w:r>
      </w:hyperlink>
      <w:r/>
    </w:p>
    <w:p>
      <w:pPr>
        <w:pStyle w:val="ListBullet"/>
        <w:spacing w:line="240" w:lineRule="auto"/>
        <w:ind w:left="720"/>
      </w:pPr>
      <w:r/>
      <w:r>
        <w:t xml:space="preserve">Посты базируются на ключевых идеях лид-магнита, часто берутся абзацы из статьи или примеры, что ускоряет процесс и повышает релевантность </w:t>
      </w:r>
      <w:hyperlink r:id="rId13">
        <w:r>
          <w:rPr>
            <w:color w:val="0000EE"/>
            <w:u w:val="single"/>
          </w:rPr>
          <w:t>4:05</w:t>
        </w:r>
      </w:hyperlink>
      <w:r/>
      <w:r/>
    </w:p>
    <w:p>
      <w:pPr>
        <w:pStyle w:val="Heading2"/>
      </w:pPr>
      <w:r>
        <w:t>Форматы и группы постов для воронки</w:t>
      </w:r>
      <w:r/>
      <w:r/>
    </w:p>
    <w:p>
      <w:pPr>
        <w:pStyle w:val="ListBullet"/>
        <w:spacing w:line="240" w:lineRule="auto"/>
        <w:ind w:left="720"/>
      </w:pPr>
      <w:r/>
      <w:r>
        <w:t xml:space="preserve">Можно запрашивать разные форматы и количество идей; пример — 15 идей с группировкой, включая дожимающие и продающие посты </w:t>
      </w:r>
      <w:hyperlink r:id="rId14">
        <w:r>
          <w:rPr>
            <w:color w:val="0000EE"/>
            <w:u w:val="single"/>
          </w:rPr>
          <w:t>5:32</w:t>
        </w:r>
      </w:hyperlink>
      <w:r/>
    </w:p>
    <w:p>
      <w:pPr>
        <w:pStyle w:val="ListBullet"/>
        <w:spacing w:line="240" w:lineRule="auto"/>
        <w:ind w:left="720"/>
      </w:pPr>
      <w:r/>
      <w:r>
        <w:t xml:space="preserve">Пример дожимающего поста с идеей о 'утечке памяти' и объяснением проблемы, с переходом на видеоразбор </w:t>
      </w:r>
      <w:hyperlink r:id="rId14">
        <w:r>
          <w:rPr>
            <w:color w:val="0000EE"/>
            <w:u w:val="single"/>
          </w:rPr>
          <w:t>5:32</w:t>
        </w:r>
      </w:hyperlink>
      <w:r/>
      <w:r/>
    </w:p>
    <w:p>
      <w:pPr>
        <w:pStyle w:val="Heading2"/>
      </w:pPr>
      <w:r>
        <w:t>Пример продающего поста и оффера</w:t>
      </w:r>
      <w:r/>
      <w:r/>
    </w:p>
    <w:p>
      <w:pPr>
        <w:pStyle w:val="ListBullet"/>
        <w:spacing w:line="240" w:lineRule="auto"/>
        <w:ind w:left="720"/>
      </w:pPr>
      <w:r/>
      <w:r>
        <w:t xml:space="preserve">Продающие посты создаются с оффером, анализируя лид-магнит и выражения; пример — приглашение на диагностическую сессию с ограниченным количеством мест </w:t>
      </w:r>
      <w:hyperlink r:id="rId15">
        <w:r>
          <w:rPr>
            <w:color w:val="0000EE"/>
            <w:u w:val="single"/>
          </w:rPr>
          <w:t>7:05</w:t>
        </w:r>
      </w:hyperlink>
      <w:r/>
    </w:p>
    <w:p>
      <w:pPr>
        <w:pStyle w:val="ListBullet"/>
        <w:spacing w:line="240" w:lineRule="auto"/>
        <w:ind w:left="720"/>
      </w:pPr>
      <w:r/>
      <w:r>
        <w:t xml:space="preserve">Посты объясняют системные ошибки и необходимость внешнего наблюдателя для решения проблем, мотивируя к действию </w:t>
      </w:r>
      <w:hyperlink r:id="rId16">
        <w:r>
          <w:rPr>
            <w:color w:val="0000EE"/>
            <w:u w:val="single"/>
          </w:rPr>
          <w:t>8:30</w:t>
        </w:r>
      </w:hyperlink>
      <w:r/>
    </w:p>
    <w:p>
      <w:pPr>
        <w:pStyle w:val="Heading3"/>
      </w:pPr>
      <w:r>
        <w:t>Задачи</w:t>
      </w:r>
    </w:p>
    <w:p>
      <w:pPr>
        <w:pStyle w:val="ListBullet"/>
        <w:spacing w:line="240" w:lineRule="auto"/>
        <w:ind w:left="720"/>
      </w:pPr>
      <w:r/>
      <w:r>
        <w:t xml:space="preserve">Собирать письма с релевантным названием бота и дескриптором, отражающим суть вопроса для правильного попадания трафика (Ответственный: </w:t>
      </w:r>
      <w:r>
        <w:rPr>
          <w:color w:val="26BF00"/>
        </w:rPr>
        <w:t>Никита Корыкин (Speaker A)</w:t>
      </w:r>
      <w:r>
        <w:t>)</w:t>
      </w:r>
    </w:p>
    <w:p>
      <w:pPr>
        <w:pStyle w:val="ListBullet"/>
        <w:spacing w:line="240" w:lineRule="auto"/>
        <w:ind w:left="720"/>
      </w:pPr>
      <w:r/>
      <w:r>
        <w:t xml:space="preserve">Написать первое письмо с картинкой и триггерящим текстом, которое будет продавать прочтение или просмотр лид-магнита (Ответственный: </w:t>
      </w:r>
      <w:r>
        <w:rPr>
          <w:color w:val="26BF00"/>
        </w:rPr>
        <w:t>Никита Корыкин (Speaker A)</w:t>
      </w:r>
      <w:r>
        <w:t>)</w:t>
      </w:r>
    </w:p>
    <w:p>
      <w:pPr>
        <w:pStyle w:val="ListBullet"/>
        <w:spacing w:line="240" w:lineRule="auto"/>
        <w:ind w:left="720"/>
      </w:pPr>
      <w:r/>
      <w:r>
        <w:t xml:space="preserve">Настроить отправку двух дополнительных сообщений через 5 и 30 минут, если пользователь не нажал на ссылку или кнопку в первом письме, для повышения конверсии (Ответственный: </w:t>
      </w:r>
      <w:r>
        <w:rPr>
          <w:color w:val="26BF00"/>
        </w:rPr>
        <w:t>Никита Корыкин (Speaker A)</w:t>
      </w:r>
      <w:r>
        <w:t>)</w:t>
      </w:r>
    </w:p>
    <w:p>
      <w:pPr>
        <w:pStyle w:val="ListBullet"/>
        <w:spacing w:line="240" w:lineRule="auto"/>
        <w:ind w:left="720"/>
      </w:pPr>
      <w:r/>
      <w:r>
        <w:t xml:space="preserve">Создать проект с описанием, названием и файлами для генерации 15 идей постов на основе анализа лид-магнита, вызывающих желание перейти по ссылке и изучить материал (Ответственный: </w:t>
      </w:r>
      <w:r>
        <w:rPr>
          <w:color w:val="26BF00"/>
        </w:rPr>
        <w:t>Никита Корыкин (Speaker A)</w:t>
      </w:r>
      <w:r>
        <w:t>)</w:t>
      </w:r>
    </w:p>
    <w:p>
      <w:pPr>
        <w:pStyle w:val="ListBullet"/>
        <w:spacing w:line="240" w:lineRule="auto"/>
        <w:ind w:left="720"/>
      </w:pPr>
      <w:r/>
      <w:r>
        <w:t xml:space="preserve">Изучить лид-магнит и выделить ключевые идеи для написания постов, используя контент лид-магнита для релевантности и ускорения процесса (Ответственный: </w:t>
      </w:r>
      <w:r>
        <w:rPr>
          <w:color w:val="26BF00"/>
        </w:rPr>
        <w:t>Никита Корыкин (Speaker A)</w:t>
      </w:r>
      <w:r>
        <w:t>)</w:t>
      </w:r>
    </w:p>
    <w:p>
      <w:pPr>
        <w:pStyle w:val="ListBullet"/>
        <w:spacing w:line="240" w:lineRule="auto"/>
        <w:ind w:left="720"/>
      </w:pPr>
      <w:r/>
      <w:r>
        <w:t xml:space="preserve">Запросить у системы посты по выбранным идеям (например, идея 1 и идея 14) для дожимающих и продающих сообщений с возможностью прикладывать оффер (Ответственный: </w:t>
      </w:r>
      <w:r>
        <w:rPr>
          <w:color w:val="26BF00"/>
        </w:rPr>
        <w:t>Никита Корыкин (Speaker A)</w:t>
      </w:r>
      <w:r>
        <w:t>)</w:t>
      </w:r>
    </w:p>
    <w:p>
      <w:pPr>
        <w:pStyle w:val="ListBullet"/>
        <w:spacing w:line="240" w:lineRule="auto"/>
        <w:ind w:left="720"/>
      </w:pPr>
      <w:r/>
      <w:r>
        <w:t xml:space="preserve">Собрать 10-15 сообщений для воронки, включая дожимающие и продающие, с возможностью корректировки терминов и копирайтинга (Ответственный: </w:t>
      </w:r>
      <w:r>
        <w:rPr>
          <w:color w:val="26BF00"/>
        </w:rPr>
        <w:t>Никита Корыкин (Speaker A)</w:t>
      </w:r>
      <w:r>
        <w:t>)</w:t>
      </w:r>
    </w:p>
    <w:p>
      <w:pPr>
        <w:pStyle w:val="Heading3"/>
      </w:pPr>
      <w:r>
        <w:t>1. Введение в работу с ботами и создание первого письма</w:t>
      </w:r>
    </w:p>
    <w:p>
      <w:r/>
      <w:r>
        <w:rPr>
          <w:color w:val="5B5B5B"/>
        </w:rPr>
        <w:t>0:00:00</w:t>
      </w:r>
      <w:r>
        <w:t xml:space="preserve"> </w:t>
      </w:r>
      <w:r>
        <w:rPr>
          <w:color w:val="26BF00"/>
        </w:rPr>
        <w:t>Никита Корыкин (Speaker A)</w:t>
      </w:r>
      <w:r>
        <w:t>: Ну что, ребят, давайте собирать письма. И перед тем, как мы к этому перейдем, важный момент. В принципе, что в ВК, что в Телеге, что, я думаю, в Максе, принцип работы вот этих ботов для воронок и всей этой истории будет одинаковый. Поэтому обязательно... Называйте бота, куда будет попадать трафик, релевантно тому вопросу, который вы обозреваете, именно вопросу, как, например, Корытин про упаковку. И эту же суть важно отобразить в дескрипторе. То есть вот есть фотография-дескриптор, есть текст-дескриптор. И точно так же там написано все про упаковку тебя и твоего блога. Привет, это Никита Корыкин. Раз ты здесь, значит, ты хочешь знать, как упаковать себя и свой канал так, чтобы он приносил клиентов, ты по адресу нажимай на кнопку «Начать» ниже или «Старт», и я отправлю тебе инструкцию. То есть Тут важно просто осознавать, что... Точнее, не осознавать, а думать, что к нам... Попадают какие-нибудь пятилетние дети, которые могут в любой момент забыть о том, зачем они здесь, почему они здесь, что это за бот, и, собственно, каждый шаг их сопровождать. Что важно?</w:t>
      </w:r>
    </w:p>
    <w:p>
      <w:pPr>
        <w:pStyle w:val="Heading3"/>
      </w:pPr>
      <w:r>
        <w:t>2. Структура и стратегия написания цепочки писем для повышения конверсии</w:t>
      </w:r>
    </w:p>
    <w:p>
      <w:r/>
      <w:r>
        <w:rPr>
          <w:color w:val="5B5B5B"/>
        </w:rPr>
        <w:t>0:01:22</w:t>
      </w:r>
      <w:r>
        <w:t xml:space="preserve"> </w:t>
      </w:r>
      <w:r>
        <w:rPr>
          <w:color w:val="26BF00"/>
        </w:rPr>
        <w:t>Никита Корыкин (Speaker A)</w:t>
      </w:r>
      <w:r>
        <w:t>: То есть вот эти письма мы сейчас будем писать, и первое письмо, собственно, у нас будет самым важным, потому что оно будет продавать прочтение или просмотр. Я советую делать базовую конфигурацию, то есть это картинка плюс текст, то есть заголовок на картинке диплома не приносит клиентов, текст письма, еще один диплом не решит твою главную проблему и бла-бла-бла-бла-бла, то есть иди читай статью. Чтобы украсть больше внимания человека, просто или картинку с мемом, или разноцветную картинку, должен быть триггерящий текст, который в одно предложение доносит суть поста, ну и в общем-то сам пост. Это вторая часть. Третья часть. искусственный интеллект за вас это не сделает, поэтому вот конкретно вот эти пару сообщений нужно будет сделать руками. В чем суть? В том, что человек, когда получает это сообщение, сейлбот, например, считывает, что он не нажал на ссылку или не нажал на кнопку. То есть он может считывать и то, и то. Нажимал ли человек на ссылку, нажимал ли человек на кнопку. Если он не нажимал, а, соответственно, он не пошел смотреть статью, читать статью или смотреть видео, мы заряжаем ему Два сообщения вдогонку.</w:t>
      </w:r>
    </w:p>
    <w:p>
      <w:r/>
      <w:r>
        <w:rPr>
          <w:color w:val="5B5B5B"/>
        </w:rPr>
        <w:t>0:02:45</w:t>
      </w:r>
      <w:r>
        <w:t xml:space="preserve"> </w:t>
      </w:r>
      <w:r>
        <w:rPr>
          <w:color w:val="26BF00"/>
        </w:rPr>
        <w:t>Никита Корыкин (Speaker A)</w:t>
      </w:r>
      <w:r>
        <w:t>: Через 5 минут, если он не нажал на ссылку, и через 30 минут, если он не нажал на ссылку. То есть я зачитывать не буду, можно поставить на паузу, прочитать принцип всей этой истории. Можно делать их суперкороткими, типа «Эй, ты вроде сюда пришел, но не начал читать, я тебе с любовью напоминаю, когда появится время, не забудь». забрать свою статью о том-то, о том-то. Можно делать это в более широком, расписанном формате. Но суть в том, что это тоже... поднимает на 2-5% конверсию прочтения, а, соответственно, на большой дистанции и в заявку, и в продажу, и выравнивает общую цифру. Ну и, собственно, раз с теорией разобрались, предлагаю перейти к практике. Смотри, принцип, как и всегда, точно такой же. Мы создаем проект, в проект загружаем описание названия, файлы туда и так далее. И на основании этого проекта он, в общем-то, и будет писать все примеры постов. В чем суть? Здесь мы его просим. Я хочу создать телеграм-посты, которые продают прочтение, просмотр моего лид-магнита. Проанализируй мой лид-магнит в файле или текстом, как я предложил. На основании него предложи мне 15 идей постов, которые вызовут жгучее желание нажать на ссылку и начать изучать лид-магнит.</w:t>
      </w:r>
    </w:p>
    <w:p>
      <w:pPr>
        <w:pStyle w:val="Heading3"/>
      </w:pPr>
      <w:r>
        <w:t>3. Практическое создание постов на основе лид-магнита и примеры контента</w:t>
      </w:r>
    </w:p>
    <w:p>
      <w:r/>
      <w:r>
        <w:rPr>
          <w:color w:val="5B5B5B"/>
        </w:rPr>
        <w:t>0:04:05</w:t>
      </w:r>
      <w:r>
        <w:t xml:space="preserve"> </w:t>
      </w:r>
      <w:r>
        <w:rPr>
          <w:color w:val="26BF00"/>
        </w:rPr>
        <w:t>Никита Корыкин (Speaker A)</w:t>
      </w:r>
      <w:r>
        <w:t>: Когда ты будешь изучать его, ты обнаружишь ключевые идеи, которые я хочу донести. Через эти ключевые идеи ты будешь писать эти посты. что у меня как раз основной подход заключается в том, в большинстве воронок, в том, что ты, когда создаешь статью, видео, вебинар, без разницы, ты там раскрываешь очень много частных мыслей, ты приводишь очень много примеров, ты приводишь, ну, как бы, довольное количество доказательств. И это отлично ложится как отдельные контентные единицы, как посты. То есть можно, я иногда просто, прям вот просто беру, тупо копирую, там, три абзаца из статьи, и это читается как пост. Иногда я беру идею с каким-то примером и просто раскрываю ее, и из этого создаю пост. Это, во-первых, гораздо быстрее, чем придумывать какие-то рандомные посты с нуля. в воронку. Во-вторых, это гораздо релевантнее, потому что ты не рандомные посты придумываешь и прикручиваешь к идее, а ты завязываешь это на самом контенте. И за счет этого точно так же продолжаешь там правила одного. Вот, я вставил статью, вставил ее сюда без оффера, только вот описательную часть. Изучив Lead Magnet, 15 идей, короче. Группа 1 метафорически. Но опять же, я еще как всегда напомню, что все в твоих руках.</w:t>
      </w:r>
    </w:p>
    <w:p>
      <w:r/>
      <w:r>
        <w:rPr>
          <w:color w:val="5B5B5B"/>
        </w:rPr>
        <w:t>0:05:32</w:t>
      </w:r>
      <w:r>
        <w:t xml:space="preserve"> </w:t>
      </w:r>
      <w:r>
        <w:rPr>
          <w:color w:val="26BF00"/>
        </w:rPr>
        <w:t>Никита Корыкин (Speaker A)</w:t>
      </w:r>
      <w:r>
        <w:t>: Ты можешь просить у него любой формат выдачи. То есть можешь просить без групп, можешь просить больше вариантов групп, можешь просить больше идей в группах. Ну вот, например, memory leak в твоей голове. У тебя утечка памяти, поэтому ты просыпаешься разряженный. Какой-то эффект и так далее. Он тебе выдает эти 15 вариантов. Я напоминаю, что там надо условно из 10 сообщений сделать 5 дожимающих, 4 дожимающих и 5-6 продающих. И сейчас мы делаем дожимающие. Супер, для начала давай напишем пост с идеей номер 1. Вот он взял и написал. Почему ты просыпаешься с 15% заряда? Ты спал свои законы 8 часов, смотришь в монитор, у тебя ощущение, что переехал асфальтовый плачик. Задача за 20 минут, которая раньше была, сейчас 4 часа. Я постарел, я ленивый, надо собраться, с тобой все окей. Нейрофизиологи называют это biological memory leak. Нет завершенных процессов. Сайганик. Результаты. Можешь заряжаться точно. Просыпаешься, тебе минус 40% заряда. Отпуск не поможет. Я записала видеоразбор, где показываю логи твоей системы без эзотерики и дыхания маткой. Внутри, как провести чистку в голове и закрыть все эти процессы. Почему кортизол физически блокирует твои скиллы. Скиллы.</w:t>
      </w:r>
    </w:p>
    <w:p>
      <w:r/>
      <w:r>
        <w:rPr>
          <w:color w:val="5B5B5B"/>
        </w:rPr>
        <w:t>0:07:05</w:t>
      </w:r>
      <w:r>
        <w:t xml:space="preserve"> </w:t>
      </w:r>
      <w:r>
        <w:rPr>
          <w:color w:val="26BF00"/>
        </w:rPr>
        <w:t>Никита Корыкин (Speaker A)</w:t>
      </w:r>
      <w:r>
        <w:t>: Синьору не очень нравится. Протокол, который возвращает продуктивность уровня. чувствуешь себя лагающим сервером, тебе сюда. То есть, понимаешь, ну, и общий контекст, и вот этот предпрогрев, и сразу перевод на видео. Вот. Соответственно, если ты хочешь получить еще какой-то пост, ты говоришь там, хорошо, теперь давай напишем на идею 14. И он тебе пишет пост на идею 14. Вот. Дальше принцип похожий, только здесь мы просим у него промтом продающие идей для продающих постов. И точно так же прикладываем, но уже можно прикладывать оффер. В общем, оставшийся оффер, который мы не приложили к первому промпилу. Собственно, он тут проанализировал изражения и вот накинул 15 идей для постов. То есть разбиваем иллюзию «я сам». Ты посмотрел видео, узнал, невозможно провести, уводить систему, находясь внутри этой системы, потому что он есть не наблюдатель. Точно так же выбираешь несколько идей, пишешь ему, мне нравится идея 1 или идея 3, нельзя пофиксить баг с системой. Ты не можешь провести дебаггинг системы, находясь внутри нее.</w:t>
      </w:r>
    </w:p>
    <w:p>
      <w:r/>
      <w:r>
        <w:rPr>
          <w:color w:val="5B5B5B"/>
        </w:rPr>
        <w:t>0:08:30</w:t>
      </w:r>
      <w:r>
        <w:t xml:space="preserve"> </w:t>
      </w:r>
      <w:r>
        <w:rPr>
          <w:color w:val="26BF00"/>
        </w:rPr>
        <w:t>Никита Корыкин (Speaker A)</w:t>
      </w:r>
      <w:r>
        <w:t>: Посмотрел разбор, теперь ты знаешь про утечку памяти, теория есть, логика понятна, окей, начну фиксить, но проходит день-два недели, ничего не меняется, снова просыпаешься разбитым, бла-бла-бла. Это не ты сломан, это ошибка. В системном анализе есть правило, невозможно провести полный аудит системы, используя ресурсы самой этой системы, если она работает с перебоями. тебе нужен внешний наблюдатель. И, короче, вот приходи на диагностическую сессию, сделаем там раз, два, три, и у тебя все поменяется, четыре места на этой неделе. По-моему, ну, это просто понятно, да, что там поправить термины, поправить в паре с там строк копирайтинг, но это шикарный результат, я этим очень доволен. И вот в таком формате собираем 10-15 сообщений. Смотрите по вдохновению. 10 — это средняя норма, можно сделать чуть больше.</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ymeet.ai/" TargetMode="External"/><Relationship Id="rId10" Type="http://schemas.openxmlformats.org/officeDocument/2006/relationships/hyperlink" Target="#00:00:00" TargetMode="External"/><Relationship Id="rId11" Type="http://schemas.openxmlformats.org/officeDocument/2006/relationships/hyperlink" Target="#00:01:22" TargetMode="External"/><Relationship Id="rId12" Type="http://schemas.openxmlformats.org/officeDocument/2006/relationships/hyperlink" Target="#00:02:45" TargetMode="External"/><Relationship Id="rId13" Type="http://schemas.openxmlformats.org/officeDocument/2006/relationships/hyperlink" Target="#00:04:05" TargetMode="External"/><Relationship Id="rId14" Type="http://schemas.openxmlformats.org/officeDocument/2006/relationships/hyperlink" Target="#00:05:32" TargetMode="External"/><Relationship Id="rId15" Type="http://schemas.openxmlformats.org/officeDocument/2006/relationships/hyperlink" Target="#00:07:05" TargetMode="External"/><Relationship Id="rId16" Type="http://schemas.openxmlformats.org/officeDocument/2006/relationships/hyperlink" Target="#00:08: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